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56" w:rsidRPr="00525D56" w:rsidRDefault="00525D56" w:rsidP="00525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D56">
        <w:rPr>
          <w:rFonts w:ascii="Times New Roman" w:hAnsi="Times New Roman" w:cs="Times New Roman"/>
          <w:b/>
          <w:bCs/>
          <w:sz w:val="28"/>
          <w:szCs w:val="28"/>
        </w:rPr>
        <w:t>Употреблять алкоголь несовершеннолетним запрещено!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Российской Федерации установлен запрет на потребление (распитие) алкогольной продукции лицами, не достигшими возраста 18 лет, а Кодексом Российской Федерации об административных правонарушениях (далее КоАП РФ) предусмотрена ответственность за нарушение данного запрета.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Так, ст. 20.22 КоАП РФ предусмотрена ответственность за нахождение в состоянии опьянения несовершеннолетних в возрасте до 16 лет, а также распитие ими алкогольной и спиртосодержащей продукции (в том числе пива, напитков, изготовляемых на его основе, и т.д.). Совершение данного правонарушения несовершеннолетними в возрасте до 16 лет влечёт наложение административного штрафа на его родителей или иных законных представителей несовершеннолетнего в размере от 1500 до 2 тысяч рублей.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  Появление лиц, достигших 16 лет,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влечёт наложение штрафа в размере от 500 до 1500 рублей (ст. 20.21 КоАП РФ).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 Для лиц, достигших 16 лет, установлена административная ответственность в виде штрафа от 500 до 1500 рублей за распитие алкогольной продукции в местах, запрещенных федеральным законом (в детских, образовательных и медицинских организациях, на всех видах общественного транспорта, в организациях культуры, физкультурно- оздоровительных и спортивных сооружениях и т.д.) (ч. 1 ст. 20.20 КоАП РФ).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 В силу ст. 6.10 КоАП РФ вовлечение несовершеннолетнего в употребление алкогольной и спиртосодержащей продукции, новых потенциально опасных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D5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25D56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влечет наложение административного штрафа в размере от одной тысячи пятисот до трех тысяч рублей.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  Те же действия, совершенные родителями или иными законными представителями несовершеннолетних, влекут наложение административного штрафа в размере от четырех тысяч до пяти тысяч рублей.</w:t>
      </w:r>
    </w:p>
    <w:p w:rsidR="00525D56" w:rsidRPr="00525D56" w:rsidRDefault="00525D56" w:rsidP="00525D56">
      <w:pPr>
        <w:jc w:val="both"/>
        <w:rPr>
          <w:rFonts w:ascii="Times New Roman" w:hAnsi="Times New Roman" w:cs="Times New Roman"/>
          <w:sz w:val="28"/>
          <w:szCs w:val="28"/>
        </w:rPr>
      </w:pPr>
      <w:r w:rsidRPr="00525D56">
        <w:rPr>
          <w:rFonts w:ascii="Times New Roman" w:hAnsi="Times New Roman" w:cs="Times New Roman"/>
          <w:sz w:val="28"/>
          <w:szCs w:val="28"/>
        </w:rPr>
        <w:t xml:space="preserve">     Успех в борьбе с пагубными привычками зависит от бережного отношения к своему здоровью и здоровью своих детей, а также к их будущему.</w:t>
      </w:r>
      <w:bookmarkStart w:id="0" w:name="_GoBack"/>
      <w:bookmarkEnd w:id="0"/>
    </w:p>
    <w:p w:rsidR="00072DE1" w:rsidRPr="00525D56" w:rsidRDefault="00072DE1" w:rsidP="00525D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DE1" w:rsidRPr="0052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2"/>
    <w:rsid w:val="00072DE1"/>
    <w:rsid w:val="00175212"/>
    <w:rsid w:val="0052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3CA1"/>
  <w15:chartTrackingRefBased/>
  <w15:docId w15:val="{6B53BD78-606F-4A2C-A11A-3FF317C3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5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2022-12-27T06:15:00Z</dcterms:created>
  <dcterms:modified xsi:type="dcterms:W3CDTF">2022-12-27T06:17:00Z</dcterms:modified>
</cp:coreProperties>
</file>