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DC" w:rsidRDefault="00715722" w:rsidP="00E97AD4">
      <w:pPr>
        <w:jc w:val="center"/>
        <w:rPr>
          <w:b/>
          <w:bCs/>
          <w:color w:val="FF0000"/>
          <w:sz w:val="36"/>
          <w:szCs w:val="36"/>
        </w:rPr>
      </w:pPr>
      <w:proofErr w:type="spellStart"/>
      <w:r w:rsidRPr="00715722">
        <w:rPr>
          <w:b/>
          <w:bCs/>
          <w:color w:val="FF0000"/>
          <w:sz w:val="36"/>
          <w:szCs w:val="36"/>
        </w:rPr>
        <w:t>Профориентационная</w:t>
      </w:r>
      <w:proofErr w:type="spellEnd"/>
      <w:r w:rsidRPr="00715722">
        <w:rPr>
          <w:b/>
          <w:bCs/>
          <w:color w:val="FF0000"/>
          <w:sz w:val="36"/>
          <w:szCs w:val="36"/>
        </w:rPr>
        <w:t xml:space="preserve"> работа в школе</w:t>
      </w: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r w:rsidRPr="009047DC">
        <w:rPr>
          <w:b/>
          <w:bCs/>
          <w:color w:val="FF0000"/>
          <w:sz w:val="36"/>
          <w:szCs w:val="36"/>
        </w:rPr>
        <w:t>"Куда пойти учиться"</w:t>
      </w: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r w:rsidRPr="009047DC">
        <w:rPr>
          <w:b/>
          <w:bCs/>
          <w:color w:val="FF0000"/>
          <w:sz w:val="36"/>
          <w:szCs w:val="36"/>
        </w:rPr>
        <w:t>Полезная информация для наших выпускников:</w:t>
      </w: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hyperlink r:id="rId4" w:history="1">
        <w:r w:rsidRPr="009047DC">
          <w:rPr>
            <w:rStyle w:val="a4"/>
            <w:b/>
            <w:bCs/>
            <w:sz w:val="36"/>
            <w:szCs w:val="36"/>
          </w:rPr>
          <w:t>"Красный телефон"</w:t>
        </w:r>
      </w:hyperlink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hyperlink r:id="rId5" w:history="1">
        <w:r w:rsidRPr="009047DC">
          <w:rPr>
            <w:rStyle w:val="a4"/>
            <w:b/>
            <w:bCs/>
            <w:sz w:val="36"/>
            <w:szCs w:val="36"/>
          </w:rPr>
          <w:t xml:space="preserve">"Красный телефон, гость </w:t>
        </w:r>
        <w:proofErr w:type="spellStart"/>
        <w:r w:rsidRPr="009047DC">
          <w:rPr>
            <w:rStyle w:val="a4"/>
            <w:b/>
            <w:bCs/>
            <w:sz w:val="36"/>
            <w:szCs w:val="36"/>
          </w:rPr>
          <w:t>Кассина</w:t>
        </w:r>
        <w:proofErr w:type="spellEnd"/>
        <w:r w:rsidRPr="009047DC">
          <w:rPr>
            <w:rStyle w:val="a4"/>
            <w:b/>
            <w:bCs/>
            <w:sz w:val="36"/>
            <w:szCs w:val="36"/>
          </w:rPr>
          <w:t xml:space="preserve"> Р.И."</w:t>
        </w:r>
      </w:hyperlink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hyperlink r:id="rId6" w:history="1">
        <w:r w:rsidRPr="009047DC">
          <w:rPr>
            <w:rStyle w:val="a4"/>
            <w:b/>
            <w:bCs/>
            <w:sz w:val="36"/>
            <w:szCs w:val="36"/>
          </w:rPr>
          <w:t>Вести, Пермь "Самые востребованные профессии"</w:t>
        </w:r>
      </w:hyperlink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hyperlink r:id="rId7" w:history="1">
        <w:r w:rsidRPr="009047DC">
          <w:rPr>
            <w:rStyle w:val="a4"/>
            <w:b/>
            <w:bCs/>
            <w:sz w:val="36"/>
            <w:szCs w:val="36"/>
          </w:rPr>
          <w:t xml:space="preserve">Вести, </w:t>
        </w:r>
        <w:proofErr w:type="spellStart"/>
        <w:r w:rsidRPr="009047DC">
          <w:rPr>
            <w:rStyle w:val="a4"/>
            <w:b/>
            <w:bCs/>
            <w:sz w:val="36"/>
            <w:szCs w:val="36"/>
          </w:rPr>
          <w:t>пермь</w:t>
        </w:r>
        <w:proofErr w:type="spellEnd"/>
        <w:r w:rsidRPr="009047DC">
          <w:rPr>
            <w:rStyle w:val="a4"/>
            <w:b/>
            <w:bCs/>
            <w:sz w:val="36"/>
            <w:szCs w:val="36"/>
          </w:rPr>
          <w:t xml:space="preserve"> "Акция"</w:t>
        </w:r>
      </w:hyperlink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hyperlink r:id="rId8" w:history="1">
        <w:proofErr w:type="spellStart"/>
        <w:r w:rsidRPr="009047DC">
          <w:rPr>
            <w:rStyle w:val="a4"/>
            <w:b/>
            <w:bCs/>
            <w:sz w:val="36"/>
            <w:szCs w:val="36"/>
          </w:rPr>
          <w:t>Спецрепортаж</w:t>
        </w:r>
        <w:proofErr w:type="spellEnd"/>
        <w:r w:rsidRPr="009047DC">
          <w:rPr>
            <w:rStyle w:val="a4"/>
            <w:b/>
            <w:bCs/>
            <w:sz w:val="36"/>
            <w:szCs w:val="36"/>
          </w:rPr>
          <w:t xml:space="preserve"> Форум</w:t>
        </w:r>
      </w:hyperlink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hyperlink r:id="rId9" w:history="1">
        <w:r w:rsidRPr="009047DC">
          <w:rPr>
            <w:rStyle w:val="a4"/>
            <w:b/>
            <w:bCs/>
            <w:sz w:val="36"/>
            <w:szCs w:val="36"/>
          </w:rPr>
          <w:t>Проект "Я нужен стране"</w:t>
        </w:r>
      </w:hyperlink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r w:rsidRPr="009047DC">
        <w:rPr>
          <w:b/>
          <w:bCs/>
          <w:color w:val="FF0000"/>
          <w:sz w:val="36"/>
          <w:szCs w:val="36"/>
        </w:rPr>
        <w:t>Информация для профессионального определения</w:t>
      </w: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hyperlink r:id="rId10" w:history="1">
        <w:r w:rsidRPr="009047DC">
          <w:rPr>
            <w:rStyle w:val="a4"/>
            <w:b/>
            <w:bCs/>
            <w:sz w:val="36"/>
            <w:szCs w:val="36"/>
          </w:rPr>
          <w:t>Министерство образования и науки Пермского края</w:t>
        </w:r>
      </w:hyperlink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r w:rsidRPr="009047DC">
        <w:rPr>
          <w:b/>
          <w:bCs/>
          <w:color w:val="FF0000"/>
          <w:sz w:val="36"/>
          <w:szCs w:val="36"/>
        </w:rPr>
        <w:t> </w:t>
      </w: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hyperlink r:id="rId11" w:history="1">
        <w:r w:rsidRPr="009047DC">
          <w:rPr>
            <w:rStyle w:val="a4"/>
            <w:b/>
            <w:bCs/>
            <w:sz w:val="36"/>
            <w:szCs w:val="36"/>
          </w:rPr>
          <w:t>Специализированный информационный сайт профессионального</w:t>
        </w:r>
        <w:r w:rsidRPr="009047DC">
          <w:rPr>
            <w:rStyle w:val="a4"/>
            <w:b/>
            <w:bCs/>
            <w:sz w:val="36"/>
            <w:szCs w:val="36"/>
          </w:rPr>
          <w:br/>
          <w:t>образования Пермского края</w:t>
        </w:r>
      </w:hyperlink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r w:rsidRPr="009047DC">
        <w:rPr>
          <w:b/>
          <w:bCs/>
          <w:color w:val="FF0000"/>
          <w:sz w:val="36"/>
          <w:szCs w:val="36"/>
        </w:rPr>
        <w:t> </w:t>
      </w: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hyperlink r:id="rId12" w:history="1">
        <w:r w:rsidRPr="009047DC">
          <w:rPr>
            <w:rStyle w:val="a4"/>
            <w:b/>
            <w:bCs/>
            <w:sz w:val="36"/>
            <w:szCs w:val="36"/>
          </w:rPr>
          <w:t>Карты возможностей профессиональной подготовки и профессионального образования для детей с расстройствами аутистического спектра</w:t>
        </w:r>
      </w:hyperlink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  <w:r w:rsidRPr="009047DC">
        <w:rPr>
          <w:b/>
          <w:bCs/>
          <w:color w:val="FF0000"/>
          <w:sz w:val="36"/>
          <w:szCs w:val="36"/>
        </w:rPr>
        <w:lastRenderedPageBreak/>
        <w:t> </w:t>
      </w:r>
    </w:p>
    <w:p w:rsidR="009047DC" w:rsidRPr="009047DC" w:rsidRDefault="009047DC" w:rsidP="009047DC">
      <w:pPr>
        <w:jc w:val="center"/>
        <w:rPr>
          <w:b/>
          <w:bCs/>
          <w:color w:val="FF0000"/>
          <w:sz w:val="36"/>
          <w:szCs w:val="36"/>
        </w:rPr>
      </w:pPr>
    </w:p>
    <w:p w:rsidR="00E97AD4" w:rsidRPr="00715722" w:rsidRDefault="00E97AD4" w:rsidP="00E97AD4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</w:t>
      </w:r>
    </w:p>
    <w:p w:rsidR="00346E49" w:rsidRDefault="00715722" w:rsidP="00161635">
      <w:pPr>
        <w:spacing w:after="0"/>
      </w:pPr>
      <w:r w:rsidRPr="00715722">
        <w:rPr>
          <w:b/>
          <w:bCs/>
        </w:rPr>
        <w:t>Профориентация</w:t>
      </w:r>
      <w:r w:rsidRPr="00715722">
        <w:t> – комплекс психолого-педагогических мер, направленный на профессиональное самоопределение школьника.</w:t>
      </w:r>
      <w:r w:rsidRPr="00715722">
        <w:br/>
        <w:t>Профориентация реализуется через учебно-воспитательный процесс, внеурочную и внешкольную работу с учащимися.</w:t>
      </w:r>
      <w:r w:rsidRPr="00715722">
        <w:br/>
      </w:r>
      <w:r w:rsidRPr="00715722">
        <w:rPr>
          <w:b/>
          <w:bCs/>
        </w:rPr>
        <w:t xml:space="preserve">Цель </w:t>
      </w:r>
      <w:proofErr w:type="spellStart"/>
      <w:r w:rsidRPr="00715722">
        <w:rPr>
          <w:b/>
          <w:bCs/>
        </w:rPr>
        <w:t>профориентационной</w:t>
      </w:r>
      <w:proofErr w:type="spellEnd"/>
      <w:r w:rsidRPr="00715722">
        <w:rPr>
          <w:b/>
          <w:bCs/>
        </w:rPr>
        <w:t xml:space="preserve"> работы в школе:</w:t>
      </w:r>
      <w:r w:rsidRPr="00715722">
        <w:br/>
        <w:t xml:space="preserve">- оказания </w:t>
      </w:r>
      <w:proofErr w:type="spellStart"/>
      <w:r w:rsidRPr="00715722">
        <w:t>профориентационной</w:t>
      </w:r>
      <w:proofErr w:type="spellEnd"/>
      <w:r w:rsidRPr="00715722">
        <w:t xml:space="preserve"> поддержки учащимся в процессе выбора профиля обучения и сферы будущей профессиональной деятельности;</w:t>
      </w:r>
      <w:r w:rsidRPr="00715722">
        <w:br/>
        <w:t>-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  <w:r w:rsidRPr="00715722">
        <w:br/>
      </w:r>
      <w:r w:rsidRPr="00715722">
        <w:rPr>
          <w:b/>
          <w:bCs/>
        </w:rPr>
        <w:t xml:space="preserve">Задачи </w:t>
      </w:r>
      <w:proofErr w:type="spellStart"/>
      <w:r w:rsidRPr="00715722">
        <w:rPr>
          <w:b/>
          <w:bCs/>
        </w:rPr>
        <w:t>профориентационной</w:t>
      </w:r>
      <w:proofErr w:type="spellEnd"/>
      <w:r w:rsidRPr="00715722">
        <w:rPr>
          <w:b/>
          <w:bCs/>
        </w:rPr>
        <w:t xml:space="preserve"> работы:</w:t>
      </w:r>
      <w:r w:rsidRPr="00715722">
        <w:br/>
        <w:t>- получение данных о предпочтениях, склонностях и возможностях учащихся;</w:t>
      </w:r>
      <w:r w:rsidRPr="00715722">
        <w:br/>
        <w:t>- выработка гибкой системы сотрудничества старшей ступени школы с учреждениями дополнительного и профессионального образования.</w:t>
      </w:r>
      <w:r w:rsidRPr="00715722">
        <w:br/>
      </w:r>
      <w:r w:rsidRPr="00715722">
        <w:rPr>
          <w:b/>
          <w:bCs/>
        </w:rPr>
        <w:t>Основные направления профессиональной ориентации учащихся:</w:t>
      </w:r>
      <w:r w:rsidRPr="00715722">
        <w:br/>
        <w:t>- Профессиональной просвещение;</w:t>
      </w:r>
      <w:r w:rsidRPr="00715722">
        <w:br/>
        <w:t>- Профессиональная диагностика;</w:t>
      </w:r>
      <w:r w:rsidRPr="00715722">
        <w:br/>
        <w:t>- Профессиональная консультация и др.</w:t>
      </w:r>
      <w:r w:rsidRPr="00715722">
        <w:br/>
      </w:r>
      <w:r w:rsidRPr="00715722">
        <w:rPr>
          <w:b/>
          <w:bCs/>
        </w:rPr>
        <w:t xml:space="preserve">Этапы и содержание </w:t>
      </w:r>
      <w:proofErr w:type="spellStart"/>
      <w:r w:rsidRPr="00715722">
        <w:rPr>
          <w:b/>
          <w:bCs/>
        </w:rPr>
        <w:t>профориентационной</w:t>
      </w:r>
      <w:proofErr w:type="spellEnd"/>
      <w:r w:rsidRPr="00715722">
        <w:rPr>
          <w:b/>
          <w:bCs/>
        </w:rPr>
        <w:t xml:space="preserve"> работы в школе:</w:t>
      </w:r>
      <w:r w:rsidRPr="00715722">
        <w:br/>
      </w:r>
      <w:r w:rsidRPr="00346E49">
        <w:rPr>
          <w:color w:val="FF0000"/>
          <w:u w:val="single"/>
        </w:rPr>
        <w:t>1-4 классы</w:t>
      </w:r>
      <w:r w:rsidRPr="00715722">
        <w:rPr>
          <w:color w:val="FF0000"/>
        </w:rPr>
        <w:t>:</w:t>
      </w:r>
      <w:r w:rsidRPr="00715722">
        <w:br/>
        <w:t>- Формирование у младших школьников ценностного отношения к труду, понимание его роли в жизни человека и в обществе;</w:t>
      </w:r>
      <w:r w:rsidRPr="00715722">
        <w:br/>
        <w:t>- Развитие интереса к учебно-познавательной деятельности, основанной на практической включенности в различные ее виды, в том числе социальную, трудовую, игровую, исследовательскую;</w:t>
      </w:r>
      <w:r w:rsidRPr="00715722">
        <w:br/>
        <w:t>- Постепенное расширение представлений</w:t>
      </w:r>
      <w:r w:rsidR="00FC5AA5">
        <w:t xml:space="preserve"> о мире профессионального труда.</w:t>
      </w:r>
      <w:r w:rsidRPr="00715722">
        <w:br/>
      </w:r>
      <w:r w:rsidRPr="00346E49">
        <w:rPr>
          <w:color w:val="FF0000"/>
          <w:u w:val="single"/>
        </w:rPr>
        <w:t>5-7 классы</w:t>
      </w:r>
      <w:r w:rsidRPr="00715722">
        <w:rPr>
          <w:color w:val="FF0000"/>
        </w:rPr>
        <w:t>:</w:t>
      </w:r>
      <w:r w:rsidRPr="00715722">
        <w:br/>
        <w:t>- Развитие у школьников личностного смысла в приобретении познавательного опыта и интереса к профессиональной деятельности;</w:t>
      </w:r>
      <w:r w:rsidRPr="00715722">
        <w:br/>
        <w:t>- Представления о собственных интересах и возможностях;</w:t>
      </w:r>
      <w:r w:rsidRPr="00715722">
        <w:br/>
        <w:t>- Приобретение первоначального опыта в различных сферах социально-профессиональной практики.</w:t>
      </w:r>
      <w:r w:rsidRPr="00715722">
        <w:br/>
      </w:r>
      <w:r w:rsidRPr="00346E49">
        <w:rPr>
          <w:color w:val="FF0000"/>
          <w:u w:val="single"/>
        </w:rPr>
        <w:t>8-9 классы</w:t>
      </w:r>
      <w:r w:rsidRPr="00715722">
        <w:rPr>
          <w:color w:val="FF0000"/>
        </w:rPr>
        <w:t>:</w:t>
      </w:r>
      <w:r w:rsidRPr="00715722">
        <w:rPr>
          <w:color w:val="FF0000"/>
        </w:rPr>
        <w:br/>
      </w:r>
      <w:r w:rsidRPr="00715722">
        <w:t xml:space="preserve">- Групповое и индивидуальное </w:t>
      </w:r>
      <w:proofErr w:type="spellStart"/>
      <w:r w:rsidRPr="00715722">
        <w:t>профконсультирование</w:t>
      </w:r>
      <w:proofErr w:type="spellEnd"/>
      <w:r w:rsidRPr="00715722">
        <w:t>, с целью выявления и формирования адекватного принятия решения о выборе профиля обучения;</w:t>
      </w:r>
      <w:r w:rsidRPr="00715722">
        <w:br/>
        <w:t>-</w:t>
      </w:r>
      <w:r w:rsidR="00E97AD4">
        <w:t xml:space="preserve"> Профессиональное самопознание;</w:t>
      </w:r>
      <w:r w:rsidRPr="00715722">
        <w:br/>
        <w:t>- Коррекция профессиональных планов, оценка готовности к избранной деятельности.</w:t>
      </w:r>
      <w:r w:rsidRPr="00715722">
        <w:br/>
      </w:r>
      <w:r w:rsidRPr="00715722">
        <w:rPr>
          <w:b/>
          <w:bCs/>
        </w:rPr>
        <w:t xml:space="preserve">Направления и формы </w:t>
      </w:r>
      <w:proofErr w:type="spellStart"/>
      <w:r w:rsidRPr="00715722">
        <w:rPr>
          <w:b/>
          <w:bCs/>
        </w:rPr>
        <w:t>профориентационной</w:t>
      </w:r>
      <w:proofErr w:type="spellEnd"/>
      <w:r w:rsidRPr="00715722">
        <w:rPr>
          <w:b/>
          <w:bCs/>
        </w:rPr>
        <w:t xml:space="preserve"> работы в школе:</w:t>
      </w:r>
      <w:r w:rsidRPr="00715722">
        <w:br/>
        <w:t>- Оформление уголка по профориентации, странички на школьном сайте в разделе «Профориентация».</w:t>
      </w:r>
      <w:r w:rsidRPr="00715722">
        <w:br/>
        <w:t xml:space="preserve">- Осуществление взаимодействия с учреждениями дополнительного образования, </w:t>
      </w:r>
      <w:proofErr w:type="spellStart"/>
      <w:r w:rsidRPr="00715722">
        <w:t>профориентационными</w:t>
      </w:r>
      <w:proofErr w:type="spellEnd"/>
      <w:r w:rsidRPr="00715722">
        <w:t xml:space="preserve"> центрами округа.</w:t>
      </w:r>
      <w:r w:rsidRPr="00715722">
        <w:br/>
      </w:r>
      <w:r w:rsidRPr="00715722">
        <w:rPr>
          <w:b/>
          <w:bCs/>
        </w:rPr>
        <w:t>Работа с учащимися:</w:t>
      </w:r>
      <w:r w:rsidRPr="00715722">
        <w:br/>
      </w:r>
      <w:r w:rsidRPr="00715722">
        <w:lastRenderedPageBreak/>
        <w:t xml:space="preserve">- </w:t>
      </w:r>
      <w:proofErr w:type="spellStart"/>
      <w:r w:rsidRPr="00715722">
        <w:t>Профориентационные</w:t>
      </w:r>
      <w:proofErr w:type="spellEnd"/>
      <w:r w:rsidRPr="00715722">
        <w:t xml:space="preserve"> мероприятия: викторины, беседы, тематические классные часы, цикл занятий («Профессиональное самопознание» 9 класс) и др.;</w:t>
      </w:r>
      <w:r w:rsidRPr="00715722">
        <w:br/>
        <w:t xml:space="preserve">- Тестирования и анкетирования учащихся, с целью выявления </w:t>
      </w:r>
      <w:proofErr w:type="spellStart"/>
      <w:r w:rsidRPr="00715722">
        <w:t>профнаправленности</w:t>
      </w:r>
      <w:proofErr w:type="spellEnd"/>
      <w:r w:rsidRPr="00715722">
        <w:t>;</w:t>
      </w:r>
      <w:r w:rsidRPr="00715722">
        <w:br/>
        <w:t>- Консультации по выбору профиля обучения (инд., групп.).</w:t>
      </w:r>
      <w:r w:rsidRPr="00715722">
        <w:br/>
        <w:t xml:space="preserve">- Расширение знаний в рамках школьных предметов </w:t>
      </w:r>
      <w:r>
        <w:t>;</w:t>
      </w:r>
      <w:r w:rsidRPr="00715722">
        <w:br/>
        <w:t>- Организация и проведение экскурсий в учебные заведения, на предприятия; посещения дней открытых дверей учебных заведений;</w:t>
      </w:r>
      <w:r w:rsidRPr="00715722">
        <w:br/>
        <w:t>- Встречи с представителями предприятий, учебных заведений;</w:t>
      </w:r>
      <w:r w:rsidRPr="00715722">
        <w:br/>
        <w:t>- Участие в конкурсах декоративно-прикладного и технического творчества. Привлечение к занятиям в кружках и спортивных секциях в школе в учреждениях дополнительного образования;</w:t>
      </w:r>
      <w:r w:rsidRPr="00715722">
        <w:br/>
        <w:t>- Проведение недель по профориентации, конкурсов по профессии, конференций.</w:t>
      </w:r>
      <w:r w:rsidRPr="00715722">
        <w:br/>
      </w:r>
      <w:r w:rsidRPr="00715722">
        <w:rPr>
          <w:b/>
          <w:bCs/>
        </w:rPr>
        <w:t>Работа с родителями:</w:t>
      </w:r>
      <w:r w:rsidRPr="00715722">
        <w:br/>
        <w:t>- Проведение родительских собраний (общешкольных, классных);</w:t>
      </w:r>
      <w:r w:rsidRPr="00715722">
        <w:br/>
        <w:t>- Индивидуальные консультации с родителями по вопросу выбора профессий, учебного заведения учащимися.</w:t>
      </w:r>
      <w:r w:rsidRPr="00715722">
        <w:br/>
      </w:r>
      <w:r>
        <w:rPr>
          <w:b/>
          <w:bCs/>
        </w:rPr>
        <w:t xml:space="preserve">Перспективы </w:t>
      </w:r>
      <w:proofErr w:type="spellStart"/>
      <w:r w:rsidRPr="00715722">
        <w:rPr>
          <w:b/>
          <w:bCs/>
        </w:rPr>
        <w:t>профориентационной</w:t>
      </w:r>
      <w:proofErr w:type="spellEnd"/>
      <w:r w:rsidRPr="00715722">
        <w:rPr>
          <w:b/>
          <w:bCs/>
        </w:rPr>
        <w:t xml:space="preserve"> работы:</w:t>
      </w:r>
      <w:r w:rsidRPr="00715722">
        <w:br/>
        <w:t>- Выработка системы тесного сотрудничества старшей ступени школы с учреждениями дополнительного и профессионального образования, а также с предприятиями города;</w:t>
      </w:r>
      <w:r w:rsidRPr="00715722">
        <w:br/>
        <w:t>- Организация взаимосвязи школы, семьи, профессиональных учебных заведений, центров профориентации молодежи, службы занятости, общес</w:t>
      </w:r>
      <w:r w:rsidR="00346E49">
        <w:t>твенных молодежных организаций;</w:t>
      </w:r>
    </w:p>
    <w:p w:rsidR="00715722" w:rsidRDefault="00346E49" w:rsidP="00161635">
      <w:pPr>
        <w:spacing w:after="0"/>
      </w:pPr>
      <w:r>
        <w:t>-</w:t>
      </w:r>
      <w:r w:rsidR="00715722" w:rsidRPr="00715722">
        <w:t>Привлечение родителей учащихс</w:t>
      </w:r>
      <w:r>
        <w:t xml:space="preserve">я для </w:t>
      </w:r>
      <w:proofErr w:type="spellStart"/>
      <w:r>
        <w:t>профориентационной</w:t>
      </w:r>
      <w:proofErr w:type="spellEnd"/>
      <w:r>
        <w:t xml:space="preserve"> работы</w:t>
      </w:r>
      <w:r w:rsidRPr="00346E49">
        <w:t xml:space="preserve"> </w:t>
      </w:r>
      <w:r w:rsidRPr="00715722">
        <w:t>наиболее активных родителей учащихся, готовых в сотрудничестве с учителями оказывать</w:t>
      </w:r>
      <w:r w:rsidR="00715722" w:rsidRPr="00715722">
        <w:br/>
        <w:t>педагогическую поддержку самоопределения школьников;</w:t>
      </w:r>
      <w:r w:rsidR="00715722" w:rsidRPr="00715722">
        <w:br/>
        <w:t>- Пополнение библиотечного фонда литературной по профориентации и трудовому обучению;</w:t>
      </w:r>
      <w:r w:rsidR="00715722" w:rsidRPr="00715722">
        <w:br/>
        <w:t xml:space="preserve">- Разработать рекомендации классным руководителям по планированию </w:t>
      </w:r>
      <w:proofErr w:type="spellStart"/>
      <w:r w:rsidR="00715722" w:rsidRPr="00715722">
        <w:t>профориентационной</w:t>
      </w:r>
      <w:proofErr w:type="spellEnd"/>
      <w:r w:rsidR="00715722" w:rsidRPr="00715722">
        <w:t xml:space="preserve"> работы с учащимися различных возрастных групп;</w:t>
      </w:r>
      <w:r w:rsidR="00715722" w:rsidRPr="00715722">
        <w:br/>
        <w:t xml:space="preserve">- Организация для педагогов и классных руководителей циклов занятий, семинаров по </w:t>
      </w:r>
      <w:proofErr w:type="spellStart"/>
      <w:r w:rsidR="00715722" w:rsidRPr="00715722">
        <w:t>профориентационной</w:t>
      </w:r>
      <w:proofErr w:type="spellEnd"/>
      <w:r w:rsidR="00715722" w:rsidRPr="00715722">
        <w:t xml:space="preserve"> работе с учащимися.</w:t>
      </w:r>
    </w:p>
    <w:p w:rsidR="00E97AD4" w:rsidRDefault="00E97AD4" w:rsidP="00346E49">
      <w:pPr>
        <w:spacing w:after="0"/>
      </w:pPr>
    </w:p>
    <w:p w:rsidR="00602D9D" w:rsidRPr="00602D9D" w:rsidRDefault="00602D9D" w:rsidP="00602D9D">
      <w:pPr>
        <w:jc w:val="center"/>
        <w:rPr>
          <w:b/>
          <w:bCs/>
        </w:rPr>
      </w:pPr>
      <w:r w:rsidRPr="00602D9D">
        <w:rPr>
          <w:b/>
          <w:bCs/>
        </w:rPr>
        <w:t> </w:t>
      </w:r>
    </w:p>
    <w:p w:rsidR="00E97AD4" w:rsidRDefault="00E97AD4" w:rsidP="00715722">
      <w:pPr>
        <w:jc w:val="center"/>
        <w:rPr>
          <w:b/>
          <w:bCs/>
        </w:rPr>
      </w:pPr>
      <w:bookmarkStart w:id="0" w:name="_GoBack"/>
      <w:bookmarkEnd w:id="0"/>
    </w:p>
    <w:p w:rsidR="00E97AD4" w:rsidRDefault="00E97AD4" w:rsidP="00715722">
      <w:pPr>
        <w:jc w:val="center"/>
        <w:rPr>
          <w:b/>
          <w:bCs/>
        </w:rPr>
      </w:pPr>
    </w:p>
    <w:p w:rsidR="00E97AD4" w:rsidRDefault="00E97AD4" w:rsidP="00715722">
      <w:pPr>
        <w:jc w:val="center"/>
      </w:pPr>
    </w:p>
    <w:p w:rsidR="00346E49" w:rsidRPr="00715722" w:rsidRDefault="00346E49" w:rsidP="00715722">
      <w:pPr>
        <w:jc w:val="center"/>
      </w:pPr>
    </w:p>
    <w:p w:rsidR="00715722" w:rsidRPr="00715722" w:rsidRDefault="00715722" w:rsidP="00715722">
      <w:pPr>
        <w:jc w:val="both"/>
      </w:pPr>
      <w:r w:rsidRPr="00715722">
        <w:t> </w:t>
      </w:r>
    </w:p>
    <w:p w:rsidR="006749FA" w:rsidRDefault="006749FA" w:rsidP="00715722">
      <w:pPr>
        <w:jc w:val="both"/>
      </w:pPr>
    </w:p>
    <w:sectPr w:rsidR="0067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68"/>
    <w:rsid w:val="00004268"/>
    <w:rsid w:val="00161635"/>
    <w:rsid w:val="00346E49"/>
    <w:rsid w:val="00403EB9"/>
    <w:rsid w:val="00602D9D"/>
    <w:rsid w:val="006749FA"/>
    <w:rsid w:val="00715722"/>
    <w:rsid w:val="00832744"/>
    <w:rsid w:val="008E0357"/>
    <w:rsid w:val="009047DC"/>
    <w:rsid w:val="00B052FF"/>
    <w:rsid w:val="00E97AD4"/>
    <w:rsid w:val="00EA3E62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04F6"/>
  <w15:chartTrackingRefBased/>
  <w15:docId w15:val="{85539087-6821-4ED3-8D3F-D05CA93D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0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0vTVfSGHWc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outu.be/3uX0ZNZXQyc" TargetMode="External"/><Relationship Id="rId12" Type="http://schemas.openxmlformats.org/officeDocument/2006/relationships/hyperlink" Target="http://minobr.permkrai.ru/activity/r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outu.be/XTNywltk9d8" TargetMode="External"/><Relationship Id="rId11" Type="http://schemas.openxmlformats.org/officeDocument/2006/relationships/hyperlink" Target="http://www.pbou.perm.ru/" TargetMode="External"/><Relationship Id="rId5" Type="http://schemas.openxmlformats.org/officeDocument/2006/relationships/hyperlink" Target="http://youtu.be/UyG9Kt24seU" TargetMode="External"/><Relationship Id="rId10" Type="http://schemas.openxmlformats.org/officeDocument/2006/relationships/hyperlink" Target="http://www.minobr.permkrai.ru/" TargetMode="External"/><Relationship Id="rId4" Type="http://schemas.openxmlformats.org/officeDocument/2006/relationships/hyperlink" Target="http://youtu.be/ZRwOJmmAFoE" TargetMode="External"/><Relationship Id="rId9" Type="http://schemas.openxmlformats.org/officeDocument/2006/relationships/hyperlink" Target="http://www.youtube.com/watch?v=F2EQoJxNIg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2022-11-08T04:20:00Z</dcterms:created>
  <dcterms:modified xsi:type="dcterms:W3CDTF">2022-11-08T07:00:00Z</dcterms:modified>
</cp:coreProperties>
</file>