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Положение о конкурсе рисунков на асфальте</w:t>
      </w:r>
    </w:p>
    <w:p>
      <w:pPr>
        <w:pStyle w:val="Normal.0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«Здравствуй</w:t>
      </w:r>
      <w:r>
        <w:rPr>
          <w:b w:val="1"/>
          <w:bCs w:val="1"/>
          <w:sz w:val="26"/>
          <w:szCs w:val="26"/>
          <w:rtl w:val="0"/>
          <w:lang w:val="en-US"/>
        </w:rPr>
        <w:t xml:space="preserve">, </w:t>
      </w:r>
      <w:r>
        <w:rPr>
          <w:b w:val="1"/>
          <w:bCs w:val="1"/>
          <w:sz w:val="26"/>
          <w:szCs w:val="26"/>
          <w:rtl w:val="0"/>
          <w:lang w:val="en-US"/>
        </w:rPr>
        <w:t>лето</w:t>
      </w:r>
      <w:r>
        <w:rPr>
          <w:b w:val="1"/>
          <w:bCs w:val="1"/>
          <w:sz w:val="26"/>
          <w:szCs w:val="26"/>
          <w:rtl w:val="0"/>
          <w:lang w:val="en-US"/>
        </w:rPr>
        <w:t>!</w:t>
      </w:r>
      <w:r>
        <w:rPr>
          <w:b w:val="1"/>
          <w:bCs w:val="1"/>
          <w:sz w:val="26"/>
          <w:szCs w:val="26"/>
          <w:rtl w:val="0"/>
          <w:lang w:val="en-US"/>
        </w:rPr>
        <w:t>»</w:t>
      </w:r>
      <w:r>
        <w:rPr>
          <w:b w:val="1"/>
          <w:bCs w:val="1"/>
          <w:sz w:val="26"/>
          <w:szCs w:val="26"/>
          <w:rtl w:val="0"/>
          <w:lang w:val="ru-RU"/>
        </w:rPr>
        <w:t xml:space="preserve"> летнего</w:t>
      </w:r>
      <w:r>
        <w:rPr>
          <w:b w:val="1"/>
          <w:bCs w:val="1"/>
          <w:sz w:val="26"/>
          <w:szCs w:val="26"/>
          <w:rtl w:val="0"/>
          <w:lang w:val="en-US"/>
        </w:rPr>
        <w:t xml:space="preserve"> пришкольн</w:t>
      </w:r>
      <w:r>
        <w:rPr>
          <w:b w:val="1"/>
          <w:bCs w:val="1"/>
          <w:sz w:val="26"/>
          <w:szCs w:val="26"/>
          <w:rtl w:val="0"/>
          <w:lang w:val="ru-RU"/>
        </w:rPr>
        <w:t xml:space="preserve">ого </w:t>
      </w:r>
      <w:r>
        <w:rPr>
          <w:b w:val="1"/>
          <w:bCs w:val="1"/>
          <w:sz w:val="26"/>
          <w:szCs w:val="26"/>
          <w:rtl w:val="0"/>
          <w:lang w:val="en-US"/>
        </w:rPr>
        <w:t>лагер</w:t>
      </w:r>
      <w:r>
        <w:rPr>
          <w:b w:val="1"/>
          <w:bCs w:val="1"/>
          <w:sz w:val="26"/>
          <w:szCs w:val="26"/>
          <w:rtl w:val="0"/>
          <w:lang w:val="ru-RU"/>
        </w:rPr>
        <w:t>я</w:t>
      </w:r>
      <w:r>
        <w:rPr>
          <w:b w:val="1"/>
          <w:bCs w:val="1"/>
          <w:sz w:val="26"/>
          <w:szCs w:val="26"/>
          <w:rtl w:val="0"/>
          <w:lang w:val="en-US"/>
        </w:rPr>
        <w:t xml:space="preserve"> «Смена Первых</w:t>
      </w:r>
      <w:r>
        <w:rPr>
          <w:b w:val="1"/>
          <w:bCs w:val="1"/>
          <w:sz w:val="26"/>
          <w:szCs w:val="26"/>
          <w:rtl w:val="0"/>
          <w:lang w:val="en-US"/>
        </w:rPr>
        <w:t xml:space="preserve">. </w:t>
      </w:r>
      <w:r>
        <w:rPr>
          <w:b w:val="1"/>
          <w:bCs w:val="1"/>
          <w:sz w:val="26"/>
          <w:szCs w:val="26"/>
          <w:rtl w:val="0"/>
          <w:lang w:val="en-US"/>
        </w:rPr>
        <w:t>Искрята»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Цель конкурса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</w:pPr>
      <w:r>
        <w:rPr>
          <w:rtl w:val="0"/>
        </w:rPr>
        <w:t>Развитие творческих способностей</w:t>
      </w:r>
      <w:r>
        <w:rPr>
          <w:rtl w:val="0"/>
        </w:rPr>
        <w:t xml:space="preserve">, </w:t>
      </w:r>
      <w:r>
        <w:rPr>
          <w:rtl w:val="0"/>
        </w:rPr>
        <w:t>воображения и умения выражать свои идеи через искусство</w:t>
      </w:r>
      <w:r>
        <w:rPr>
          <w:rtl w:val="0"/>
        </w:rPr>
        <w:t xml:space="preserve">, </w:t>
      </w:r>
      <w:r>
        <w:rPr>
          <w:rtl w:val="0"/>
        </w:rPr>
        <w:t>а также создание позитивной летней атмосферы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Участники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Отряды с </w:t>
      </w:r>
      <w:r>
        <w:rPr>
          <w:rtl w:val="0"/>
          <w:lang w:val="ru-RU"/>
        </w:rPr>
        <w:t>1-</w:t>
      </w:r>
      <w:r>
        <w:rPr>
          <w:rtl w:val="0"/>
          <w:lang w:val="ru-RU"/>
        </w:rPr>
        <w:t xml:space="preserve">го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по </w:t>
      </w:r>
      <w:r>
        <w:rPr>
          <w:rtl w:val="0"/>
          <w:lang w:val="ru-RU"/>
        </w:rPr>
        <w:t>3</w:t>
      </w:r>
      <w:r>
        <w:rPr>
          <w:rtl w:val="0"/>
          <w:lang w:val="ru-RU"/>
        </w:rPr>
        <w:t xml:space="preserve"> отряд</w:t>
      </w:r>
      <w:r>
        <w:rPr>
          <w:rtl w:val="0"/>
          <w:lang w:val="ru-RU"/>
        </w:rPr>
        <w:t xml:space="preserve">. 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Дата проведения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>02.06.2025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Место проведения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</w:pPr>
      <w:r>
        <w:rPr>
          <w:rtl w:val="0"/>
        </w:rPr>
        <w:t>Асфальтированные площадки лагеря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Условия проведения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</w:pPr>
      <w:r>
        <w:rPr>
          <w:rtl w:val="0"/>
        </w:rPr>
        <w:t>Каждый участник</w:t>
      </w:r>
      <w:r>
        <w:rPr>
          <w:rtl w:val="0"/>
        </w:rPr>
        <w:t>-</w:t>
      </w:r>
      <w:r>
        <w:rPr>
          <w:rtl w:val="0"/>
          <w:lang w:val="ru-RU"/>
        </w:rPr>
        <w:t>отряд</w:t>
      </w:r>
      <w:r>
        <w:rPr>
          <w:rtl w:val="0"/>
        </w:rPr>
        <w:t xml:space="preserve"> создает свой рисунок на асфальте по теме «Здравствуй</w:t>
      </w:r>
      <w:r>
        <w:rPr>
          <w:rtl w:val="0"/>
        </w:rPr>
        <w:t xml:space="preserve">, </w:t>
      </w:r>
      <w:r>
        <w:rPr>
          <w:rtl w:val="0"/>
        </w:rPr>
        <w:t>лето</w:t>
      </w:r>
      <w:r>
        <w:rPr>
          <w:rtl w:val="0"/>
        </w:rPr>
        <w:t>!</w:t>
      </w:r>
      <w:r>
        <w:rPr>
          <w:rtl w:val="0"/>
        </w:rPr>
        <w:t>»</w:t>
      </w:r>
      <w:r>
        <w:rPr>
          <w:rtl w:val="0"/>
        </w:rPr>
        <w:t>.</w:t>
      </w:r>
    </w:p>
    <w:p>
      <w:pPr>
        <w:pStyle w:val="Normal.0"/>
      </w:pPr>
      <w:r>
        <w:rPr>
          <w:rtl w:val="0"/>
        </w:rPr>
        <w:t>Работы выполняются с использованием мелков</w:t>
      </w:r>
      <w:r>
        <w:rPr>
          <w:rtl w:val="0"/>
        </w:rPr>
        <w:t>.</w:t>
      </w:r>
    </w:p>
    <w:p>
      <w:pPr>
        <w:pStyle w:val="Normal.0"/>
      </w:pPr>
      <w:r>
        <w:rPr>
          <w:rtl w:val="0"/>
        </w:rPr>
        <w:t>Размер рисунка не ограничен</w:t>
      </w:r>
      <w:r>
        <w:rPr>
          <w:rtl w:val="0"/>
        </w:rPr>
        <w:t xml:space="preserve">, </w:t>
      </w:r>
      <w:r>
        <w:rPr>
          <w:rtl w:val="0"/>
        </w:rPr>
        <w:t>допускается использование всей площади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b w:val="1"/>
          <w:bCs w:val="1"/>
          <w:rtl w:val="0"/>
          <w:lang w:val="en-US"/>
        </w:rPr>
        <w:t xml:space="preserve">Время работы </w:t>
      </w:r>
      <w:r>
        <w:rPr>
          <w:rtl w:val="0"/>
          <w:lang w:val="en-US"/>
        </w:rPr>
        <w:t xml:space="preserve">— </w:t>
      </w:r>
      <w:r>
        <w:rPr>
          <w:rtl w:val="0"/>
          <w:lang w:val="ru-RU"/>
        </w:rPr>
        <w:t>11.00-11.30</w:t>
      </w:r>
      <w:r>
        <w:rPr>
          <w:rtl w:val="0"/>
          <w:lang w:val="en-US"/>
        </w:rPr>
        <w:t>.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Критерии оценивания </w:t>
      </w:r>
      <w:r>
        <w:rPr>
          <w:b w:val="1"/>
          <w:bCs w:val="1"/>
          <w:rtl w:val="0"/>
          <w:lang w:val="en-US"/>
        </w:rPr>
        <w:t>(</w:t>
      </w:r>
      <w:r>
        <w:rPr>
          <w:b w:val="1"/>
          <w:bCs w:val="1"/>
          <w:rtl w:val="0"/>
          <w:lang w:val="en-US"/>
        </w:rPr>
        <w:t>по баллам</w:t>
      </w:r>
      <w:r>
        <w:rPr>
          <w:b w:val="1"/>
          <w:bCs w:val="1"/>
          <w:rtl w:val="0"/>
          <w:lang w:val="en-US"/>
        </w:rPr>
        <w:t>):</w:t>
      </w:r>
    </w:p>
    <w:p>
      <w:pPr>
        <w:pStyle w:val="Normal.0"/>
      </w:pPr>
    </w:p>
    <w:p>
      <w:pPr>
        <w:pStyle w:val="Normal.0"/>
      </w:pPr>
      <w:r>
        <w:rPr>
          <w:rtl w:val="0"/>
          <w:lang w:val="en-US"/>
        </w:rPr>
        <w:t xml:space="preserve">Творческое исполнение и оригинальность идеи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до </w:t>
      </w:r>
      <w:r>
        <w:rPr>
          <w:rtl w:val="0"/>
          <w:lang w:val="ru-RU"/>
        </w:rPr>
        <w:t>15</w:t>
      </w:r>
      <w:r>
        <w:rPr>
          <w:rtl w:val="0"/>
          <w:lang w:val="en-US"/>
        </w:rPr>
        <w:t xml:space="preserve"> баллов</w:t>
      </w:r>
      <w:r>
        <w:rPr>
          <w:rtl w:val="0"/>
          <w:lang w:val="en-US"/>
        </w:rPr>
        <w:t xml:space="preserve">) </w:t>
      </w:r>
      <w:r>
        <w:rPr>
          <w:rtl w:val="0"/>
          <w:lang w:val="en-US"/>
        </w:rPr>
        <w:t>— насколько рисунок яркий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оригинальный и передает атмосферу лета</w:t>
      </w:r>
      <w:r>
        <w:rPr>
          <w:rtl w:val="0"/>
          <w:lang w:val="en-US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  <w:lang w:val="en-US"/>
        </w:rPr>
        <w:t>Соответствие теме «Здравствуй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лето</w:t>
      </w:r>
      <w:r>
        <w:rPr>
          <w:rtl w:val="0"/>
          <w:lang w:val="en-US"/>
        </w:rPr>
        <w:t>!</w:t>
      </w:r>
      <w:r>
        <w:rPr>
          <w:rtl w:val="0"/>
          <w:lang w:val="en-US"/>
        </w:rPr>
        <w:t xml:space="preserve">»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до </w:t>
      </w:r>
      <w:r>
        <w:rPr>
          <w:rtl w:val="0"/>
          <w:lang w:val="ru-RU"/>
        </w:rPr>
        <w:t>15</w:t>
      </w:r>
      <w:r>
        <w:rPr>
          <w:rtl w:val="0"/>
          <w:lang w:val="en-US"/>
        </w:rPr>
        <w:t xml:space="preserve"> баллов</w:t>
      </w:r>
      <w:r>
        <w:rPr>
          <w:rtl w:val="0"/>
          <w:lang w:val="en-US"/>
        </w:rPr>
        <w:t xml:space="preserve">) </w:t>
      </w:r>
      <w:r>
        <w:rPr>
          <w:rtl w:val="0"/>
          <w:lang w:val="en-US"/>
        </w:rPr>
        <w:t>— насколько хорошо работа отражает тему конкурса</w:t>
      </w:r>
      <w:r>
        <w:rPr>
          <w:rtl w:val="0"/>
          <w:lang w:val="en-US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  <w:lang w:val="en-US"/>
        </w:rPr>
        <w:t xml:space="preserve">Эстетика и аккуратность исполнения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до </w:t>
      </w:r>
      <w:r>
        <w:rPr>
          <w:rtl w:val="0"/>
          <w:lang w:val="ru-RU"/>
        </w:rPr>
        <w:t>15</w:t>
      </w:r>
      <w:r>
        <w:rPr>
          <w:rtl w:val="0"/>
          <w:lang w:val="en-US"/>
        </w:rPr>
        <w:t xml:space="preserve"> баллов</w:t>
      </w:r>
      <w:r>
        <w:rPr>
          <w:rtl w:val="0"/>
          <w:lang w:val="en-US"/>
        </w:rPr>
        <w:t xml:space="preserve">) </w:t>
      </w:r>
      <w:r>
        <w:rPr>
          <w:rtl w:val="0"/>
          <w:lang w:val="en-US"/>
        </w:rPr>
        <w:t>— чистота линий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яркость красок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аккуратность</w:t>
      </w:r>
      <w:r>
        <w:rPr>
          <w:rtl w:val="0"/>
          <w:lang w:val="en-US"/>
        </w:rPr>
        <w:t>.</w:t>
      </w:r>
    </w:p>
    <w:p>
      <w:pPr>
        <w:pStyle w:val="Normal.0"/>
      </w:pPr>
    </w:p>
    <w:p>
      <w:pPr>
        <w:pStyle w:val="Normal.0"/>
      </w:pPr>
      <w:r>
        <w:rPr>
          <w:b w:val="1"/>
          <w:bCs w:val="1"/>
          <w:rtl w:val="0"/>
          <w:lang w:val="en-US"/>
        </w:rPr>
        <w:t>Общий максимум</w:t>
      </w:r>
      <w:r>
        <w:rPr>
          <w:rtl w:val="0"/>
          <w:lang w:val="en-US"/>
        </w:rPr>
        <w:t xml:space="preserve"> —  </w:t>
      </w:r>
      <w:r>
        <w:rPr>
          <w:rtl w:val="0"/>
          <w:lang w:val="ru-RU"/>
        </w:rPr>
        <w:t xml:space="preserve">45 </w:t>
      </w:r>
      <w:r>
        <w:rPr>
          <w:rtl w:val="0"/>
          <w:lang w:val="en-US"/>
        </w:rPr>
        <w:t>баллов</w:t>
      </w:r>
      <w:r>
        <w:rPr>
          <w:rtl w:val="0"/>
          <w:lang w:val="en-US"/>
        </w:rPr>
        <w:t>.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Итоги и награждение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</w:pPr>
      <w:r>
        <w:rPr>
          <w:rtl w:val="0"/>
        </w:rPr>
        <w:t>Победители определяются по наибольшему количеству набранных баллов в каждой возрастной группе</w:t>
      </w:r>
      <w:r>
        <w:rPr>
          <w:rtl w:val="0"/>
        </w:rPr>
        <w:t>.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