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A9534" w14:textId="45000594" w:rsidR="0019520F" w:rsidRPr="000340D7" w:rsidRDefault="0019520F" w:rsidP="00195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b/>
          <w:smallCaps/>
          <w:sz w:val="24"/>
          <w:szCs w:val="24"/>
        </w:rPr>
        <w:t>СОГЛАШЕНИЕ</w:t>
      </w:r>
      <w:r w:rsidR="000340D7" w:rsidRPr="00A65D4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0340D7">
        <w:rPr>
          <w:rFonts w:ascii="Times New Roman" w:eastAsia="Times New Roman" w:hAnsi="Times New Roman" w:cs="Times New Roman"/>
          <w:b/>
          <w:smallCaps/>
          <w:sz w:val="24"/>
          <w:szCs w:val="24"/>
        </w:rPr>
        <w:t>№59/02-03/__</w:t>
      </w:r>
    </w:p>
    <w:p w14:paraId="119ACDD3" w14:textId="77777777" w:rsidR="0019520F" w:rsidRPr="00552D51" w:rsidRDefault="0019520F" w:rsidP="00195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о сотрудничестве</w:t>
      </w:r>
    </w:p>
    <w:p w14:paraId="36823398" w14:textId="77777777" w:rsidR="00636E61" w:rsidRDefault="00636E61" w:rsidP="0019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C601B" w14:textId="77777777" w:rsidR="00636E61" w:rsidRDefault="00636E61" w:rsidP="0019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6DAA3" w14:textId="23BC809C" w:rsidR="0019520F" w:rsidRPr="00552D51" w:rsidRDefault="0019520F" w:rsidP="00195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A4652E">
        <w:rPr>
          <w:rFonts w:ascii="Times New Roman" w:eastAsia="Times New Roman" w:hAnsi="Times New Roman" w:cs="Times New Roman"/>
          <w:sz w:val="24"/>
          <w:szCs w:val="24"/>
        </w:rPr>
        <w:t>Пермь</w:t>
      </w:r>
      <w:r w:rsidR="00A4652E">
        <w:rPr>
          <w:rFonts w:ascii="Times New Roman" w:eastAsia="Times New Roman" w:hAnsi="Times New Roman" w:cs="Times New Roman"/>
          <w:sz w:val="24"/>
          <w:szCs w:val="24"/>
        </w:rPr>
        <w:tab/>
      </w:r>
      <w:r w:rsidR="00A4652E">
        <w:rPr>
          <w:rFonts w:ascii="Times New Roman" w:eastAsia="Times New Roman" w:hAnsi="Times New Roman" w:cs="Times New Roman"/>
          <w:sz w:val="24"/>
          <w:szCs w:val="24"/>
        </w:rPr>
        <w:tab/>
      </w:r>
      <w:r w:rsidRPr="00552D51">
        <w:rPr>
          <w:rFonts w:ascii="Times New Roman" w:eastAsia="Times New Roman" w:hAnsi="Times New Roman" w:cs="Times New Roman"/>
          <w:sz w:val="24"/>
          <w:szCs w:val="24"/>
        </w:rPr>
        <w:tab/>
      </w:r>
      <w:r w:rsidRPr="00552D51">
        <w:rPr>
          <w:rFonts w:ascii="Times New Roman" w:eastAsia="Times New Roman" w:hAnsi="Times New Roman" w:cs="Times New Roman"/>
          <w:sz w:val="24"/>
          <w:szCs w:val="24"/>
        </w:rPr>
        <w:tab/>
      </w:r>
      <w:r w:rsidRPr="00552D51">
        <w:rPr>
          <w:rFonts w:ascii="Times New Roman" w:eastAsia="Times New Roman" w:hAnsi="Times New Roman" w:cs="Times New Roman"/>
          <w:sz w:val="24"/>
          <w:szCs w:val="24"/>
        </w:rPr>
        <w:tab/>
      </w:r>
      <w:r w:rsidRPr="00552D51">
        <w:rPr>
          <w:rFonts w:ascii="Times New Roman" w:eastAsia="Times New Roman" w:hAnsi="Times New Roman" w:cs="Times New Roman"/>
          <w:sz w:val="24"/>
          <w:szCs w:val="24"/>
        </w:rPr>
        <w:tab/>
      </w:r>
      <w:r w:rsidRPr="00552D5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 w:rsidRPr="00552D51">
        <w:rPr>
          <w:rFonts w:ascii="Times New Roman" w:eastAsia="Times New Roman" w:hAnsi="Times New Roman" w:cs="Times New Roman"/>
          <w:sz w:val="24"/>
          <w:szCs w:val="24"/>
        </w:rPr>
        <w:t>_ »</w:t>
      </w:r>
      <w:proofErr w:type="gramEnd"/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E61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_______ 202</w:t>
      </w:r>
      <w:r w:rsidR="00856A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E6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F8E87E4" w14:textId="77777777" w:rsidR="0019520F" w:rsidRPr="00552D51" w:rsidRDefault="0019520F" w:rsidP="001952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0063A" w14:textId="6E3F0D13" w:rsidR="0019520F" w:rsidRPr="00552D51" w:rsidRDefault="00A4652E" w:rsidP="00034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0D7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Региональное отделение Общероссийского общественно-государственного движения детей и молодежи «Движение первых» Пермского края</w:t>
      </w:r>
      <w:r w:rsidRPr="001423B9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</w:t>
      </w:r>
      <w:r w:rsidRPr="000340D7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Региональное отделение</w:t>
      </w:r>
      <w:r w:rsidRPr="001423B9">
        <w:rPr>
          <w:rFonts w:ascii="Times New Roman" w:eastAsia="Times New Roman" w:hAnsi="Times New Roman" w:cs="Times New Roman"/>
          <w:sz w:val="24"/>
          <w:szCs w:val="24"/>
        </w:rPr>
        <w:t xml:space="preserve">», в лице </w:t>
      </w:r>
      <w:r w:rsidR="000340D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23B9">
        <w:rPr>
          <w:rFonts w:ascii="Times New Roman" w:eastAsia="Times New Roman" w:hAnsi="Times New Roman" w:cs="Times New Roman"/>
          <w:sz w:val="24"/>
          <w:szCs w:val="24"/>
        </w:rPr>
        <w:t xml:space="preserve">редседателя Совета регионального отделения </w:t>
      </w:r>
      <w:proofErr w:type="spellStart"/>
      <w:r w:rsidRPr="001423B9">
        <w:rPr>
          <w:rFonts w:ascii="Times New Roman" w:eastAsia="Times New Roman" w:hAnsi="Times New Roman" w:cs="Times New Roman"/>
          <w:sz w:val="24"/>
          <w:szCs w:val="24"/>
        </w:rPr>
        <w:t>Мясникова</w:t>
      </w:r>
      <w:proofErr w:type="spellEnd"/>
      <w:r w:rsidRPr="001423B9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Михайловича, действующего на основании Устава,</w:t>
      </w:r>
      <w:r w:rsidR="0019520F" w:rsidRPr="00552D51">
        <w:rPr>
          <w:rFonts w:ascii="Times New Roman" w:hAnsi="Times New Roman" w:cs="Times New Roman"/>
          <w:sz w:val="24"/>
          <w:szCs w:val="24"/>
        </w:rPr>
        <w:br/>
      </w:r>
      <w:r w:rsidR="00636E61">
        <w:rPr>
          <w:rFonts w:ascii="Times New Roman" w:hAnsi="Times New Roman" w:cs="Times New Roman"/>
          <w:sz w:val="24"/>
          <w:szCs w:val="24"/>
        </w:rPr>
        <w:t xml:space="preserve">и </w:t>
      </w:r>
      <w:r w:rsidR="00636E61" w:rsidRPr="000340D7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«Специальная (коррекционная) школа-интернат </w:t>
      </w:r>
      <w:r w:rsidR="00636E61" w:rsidRPr="000340D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636E61" w:rsidRPr="000340D7">
        <w:rPr>
          <w:rFonts w:ascii="Times New Roman" w:hAnsi="Times New Roman" w:cs="Times New Roman"/>
          <w:b/>
          <w:bCs/>
          <w:sz w:val="24"/>
          <w:szCs w:val="24"/>
        </w:rPr>
        <w:t xml:space="preserve"> вида»</w:t>
      </w:r>
      <w:r w:rsidR="0019520F" w:rsidRPr="00636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520F" w:rsidRPr="00636E61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19520F" w:rsidRPr="000340D7">
        <w:rPr>
          <w:rFonts w:ascii="Times New Roman" w:hAnsi="Times New Roman" w:cs="Times New Roman"/>
          <w:b/>
          <w:bCs/>
          <w:sz w:val="24"/>
          <w:szCs w:val="24"/>
        </w:rPr>
        <w:t>Партнер</w:t>
      </w:r>
      <w:r w:rsidR="0019520F" w:rsidRPr="00636E61">
        <w:rPr>
          <w:rFonts w:ascii="Times New Roman" w:hAnsi="Times New Roman" w:cs="Times New Roman"/>
          <w:sz w:val="24"/>
          <w:szCs w:val="24"/>
        </w:rPr>
        <w:t xml:space="preserve">», </w:t>
      </w:r>
      <w:r w:rsidR="0019520F" w:rsidRPr="00636E61">
        <w:rPr>
          <w:rFonts w:ascii="Times New Roman" w:hAnsi="Times New Roman" w:cs="Times New Roman"/>
          <w:sz w:val="24"/>
          <w:szCs w:val="24"/>
        </w:rPr>
        <w:br/>
      </w:r>
      <w:r w:rsidR="00636E61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proofErr w:type="spellStart"/>
      <w:r w:rsidR="00636E61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636E61">
        <w:rPr>
          <w:rFonts w:ascii="Times New Roman" w:eastAsia="Times New Roman" w:hAnsi="Times New Roman" w:cs="Times New Roman"/>
          <w:sz w:val="24"/>
          <w:szCs w:val="24"/>
        </w:rPr>
        <w:t>. директора</w:t>
      </w:r>
      <w:r w:rsidR="0088277B">
        <w:rPr>
          <w:rFonts w:ascii="Times New Roman" w:eastAsia="Times New Roman" w:hAnsi="Times New Roman" w:cs="Times New Roman"/>
          <w:sz w:val="24"/>
          <w:szCs w:val="24"/>
        </w:rPr>
        <w:t xml:space="preserve"> Т.В. </w:t>
      </w:r>
      <w:proofErr w:type="spellStart"/>
      <w:r w:rsidR="0088277B">
        <w:rPr>
          <w:rFonts w:ascii="Times New Roman" w:eastAsia="Times New Roman" w:hAnsi="Times New Roman" w:cs="Times New Roman"/>
          <w:sz w:val="24"/>
          <w:szCs w:val="24"/>
        </w:rPr>
        <w:t>Плетенюк</w:t>
      </w:r>
      <w:proofErr w:type="spellEnd"/>
      <w:r w:rsidR="0019520F" w:rsidRPr="00636E61">
        <w:rPr>
          <w:rFonts w:ascii="Times New Roman" w:hAnsi="Times New Roman" w:cs="Times New Roman"/>
          <w:sz w:val="24"/>
          <w:szCs w:val="24"/>
        </w:rPr>
        <w:t xml:space="preserve">, </w:t>
      </w:r>
      <w:r w:rsidR="00636E61">
        <w:rPr>
          <w:rFonts w:ascii="Times New Roman" w:hAnsi="Times New Roman" w:cs="Times New Roman"/>
          <w:sz w:val="24"/>
          <w:szCs w:val="24"/>
        </w:rPr>
        <w:t>действующего</w:t>
      </w:r>
      <w:r w:rsidR="000340D7">
        <w:rPr>
          <w:rFonts w:ascii="Times New Roman" w:hAnsi="Times New Roman" w:cs="Times New Roman"/>
          <w:sz w:val="24"/>
          <w:szCs w:val="24"/>
        </w:rPr>
        <w:t xml:space="preserve"> </w:t>
      </w:r>
      <w:r w:rsidR="00636E61">
        <w:rPr>
          <w:rFonts w:ascii="Times New Roman" w:hAnsi="Times New Roman" w:cs="Times New Roman"/>
          <w:sz w:val="24"/>
          <w:szCs w:val="24"/>
        </w:rPr>
        <w:t>на основании  приказа</w:t>
      </w:r>
      <w:r w:rsidR="0019520F" w:rsidRPr="00636E61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636E61">
        <w:rPr>
          <w:rFonts w:ascii="Times New Roman" w:eastAsia="Times New Roman" w:hAnsi="Times New Roman" w:cs="Times New Roman"/>
          <w:sz w:val="24"/>
          <w:szCs w:val="24"/>
        </w:rPr>
        <w:t xml:space="preserve">овместно именуемые в дальнейшем </w:t>
      </w:r>
      <w:r w:rsidR="0019520F" w:rsidRPr="00636E61">
        <w:rPr>
          <w:rFonts w:ascii="Times New Roman" w:eastAsia="Times New Roman" w:hAnsi="Times New Roman" w:cs="Times New Roman"/>
          <w:sz w:val="24"/>
          <w:szCs w:val="24"/>
        </w:rPr>
        <w:t>«Стороны»,</w:t>
      </w:r>
      <w:r w:rsidR="00636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20F" w:rsidRPr="00636E61">
        <w:rPr>
          <w:rFonts w:ascii="Times New Roman" w:eastAsia="Times New Roman" w:hAnsi="Times New Roman" w:cs="Times New Roman"/>
          <w:sz w:val="24"/>
          <w:szCs w:val="24"/>
        </w:rPr>
        <w:t xml:space="preserve">а по отдельности – «Сторона», </w:t>
      </w:r>
      <w:r w:rsidR="0019520F" w:rsidRPr="00636E61">
        <w:rPr>
          <w:rStyle w:val="c0"/>
          <w:rFonts w:ascii="Times New Roman" w:hAnsi="Times New Roman" w:cs="Times New Roman"/>
          <w:sz w:val="24"/>
          <w:szCs w:val="24"/>
        </w:rPr>
        <w:t>взаимно признавая цели, задачи и принципы деятельности</w:t>
      </w:r>
      <w:r w:rsidR="0019520F" w:rsidRPr="00552D51">
        <w:rPr>
          <w:rStyle w:val="c0"/>
          <w:rFonts w:ascii="Times New Roman" w:hAnsi="Times New Roman" w:cs="Times New Roman"/>
          <w:sz w:val="24"/>
          <w:szCs w:val="24"/>
        </w:rPr>
        <w:t xml:space="preserve"> Сторон,</w:t>
      </w:r>
      <w:r w:rsidR="0019520F" w:rsidRPr="00552D51">
        <w:rPr>
          <w:rFonts w:ascii="Times New Roman" w:eastAsia="Times New Roman" w:hAnsi="Times New Roman" w:cs="Times New Roman"/>
          <w:sz w:val="24"/>
          <w:szCs w:val="24"/>
        </w:rPr>
        <w:t xml:space="preserve"> заключили настоящее Соглашение о сотрудничестве (далее – Соглашение) о нижеследующем:</w:t>
      </w:r>
    </w:p>
    <w:p w14:paraId="2DFBB517" w14:textId="77777777" w:rsidR="0019520F" w:rsidRPr="00552D51" w:rsidRDefault="0019520F" w:rsidP="001952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EFAEA" w14:textId="77777777" w:rsidR="0019520F" w:rsidRPr="00552D51" w:rsidRDefault="0019520F" w:rsidP="0019520F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14:paraId="52CCA864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Стороны заключили Соглашение исходя из принципов самостоятельности, равенства, честного партнерства, взаимного уважения прав и интересов, невмешательства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 xml:space="preserve">во внутренние дела друг друга, недопущения действий, способных нанести ущерб каждой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из Сторон.</w:t>
      </w:r>
    </w:p>
    <w:p w14:paraId="1064E5D0" w14:textId="0CB5698D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Соглашение не является предварительным договором в смысле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статьи 429 Гражданского кодекса Российской Федерации, договором простого товарищества</w:t>
      </w:r>
      <w:r w:rsidR="00034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в соответствии со статьей 1041 Гражданского кодекса Российской Федерации, а также офертой</w:t>
      </w:r>
      <w:r w:rsidR="00034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в смысле статьи 435 Гражданского кодекса Российской Федерации, Соглашение не может рассматриваться как предоставляющее какие-либо преимущества Сторонам.</w:t>
      </w:r>
    </w:p>
    <w:p w14:paraId="09D11C1B" w14:textId="269EF9DA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hAnsi="Times New Roman" w:cs="Times New Roman"/>
          <w:sz w:val="24"/>
          <w:szCs w:val="24"/>
        </w:rPr>
        <w:t>Соглашение носит некоммерческий характер. Сотрудничество Сторон в рамках Соглашения не имеет своей целью извлечение прибыли и не влечет финансовых обязательств для Сторон.</w:t>
      </w:r>
    </w:p>
    <w:p w14:paraId="362FEC7C" w14:textId="3BE3D971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Финансовые и имущественные обязательства Сторон, связанные с организацией и проведением (реализацией) совместных мероприятий и проектов (программ), определяются соответствующими отдельными документами, в том числе положениями и договорами.</w:t>
      </w:r>
    </w:p>
    <w:p w14:paraId="67901F1F" w14:textId="77777777" w:rsidR="0019520F" w:rsidRPr="00552D51" w:rsidRDefault="0019520F" w:rsidP="0019520F">
      <w:p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6CC71" w14:textId="77777777" w:rsidR="0019520F" w:rsidRPr="00552D51" w:rsidRDefault="0019520F" w:rsidP="0019520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ПРЕДМЕТ СОГЛАШЕНИЯ</w:t>
      </w:r>
    </w:p>
    <w:p w14:paraId="62DDDF45" w14:textId="195F1989" w:rsidR="0019520F" w:rsidRPr="00552D51" w:rsidRDefault="0019520F" w:rsidP="0019520F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Предметом Соглашения является сотрудничество Сторон в сферах воспитания и всестороннего развития, обучающихся образовательных организаций Российской Федерации по следующим направлениям:</w:t>
      </w:r>
    </w:p>
    <w:p w14:paraId="74CB3A32" w14:textId="70635B08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(реализация) совместных мероприятий и проектов (программ), в том числе проведение профильных смен Движения первых «Время первых» на площадках Партнера;</w:t>
      </w:r>
    </w:p>
    <w:p w14:paraId="33849217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Проведение совместных совещаний, стратегических сессий и иных форм взаимодействия в целях обмена опытом и выработки механизмов реализации поставленных задач;</w:t>
      </w:r>
    </w:p>
    <w:p w14:paraId="7FE554FE" w14:textId="2EA83FF0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Привлечение к организации и проведению (реализации) совместных мероприятий и проектов (программ) представителей экспертного сообщества;</w:t>
      </w:r>
    </w:p>
    <w:p w14:paraId="1BFA8FE8" w14:textId="07A9A1BF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Проведение информационных кампаний, освещение деятельности друг друга (после предварительного письменного согласования Сторонами) на своих информационных ресурсах, на информационных ресурсах партнеров;</w:t>
      </w:r>
    </w:p>
    <w:p w14:paraId="766F8607" w14:textId="11AEE1C6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lastRenderedPageBreak/>
        <w:t>Обобщение результатов совместной деятельности, подготовка рекомендаций и методических материалов по распространению положительного опыта;</w:t>
      </w:r>
    </w:p>
    <w:p w14:paraId="2F75B713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Иные направления, согласованные Сторонами.</w:t>
      </w:r>
    </w:p>
    <w:p w14:paraId="51FD298B" w14:textId="77777777" w:rsidR="0019520F" w:rsidRPr="00552D51" w:rsidRDefault="0019520F" w:rsidP="0019520F">
      <w:p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2FAAEF" w14:textId="77777777" w:rsidR="0019520F" w:rsidRPr="00552D51" w:rsidRDefault="0019520F" w:rsidP="0019520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ФОРМЫ ВЗАИМОДЕЙСТВИЯ СТОРОН</w:t>
      </w:r>
    </w:p>
    <w:p w14:paraId="57BD932D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Соглашения Стороны: </w:t>
      </w:r>
    </w:p>
    <w:p w14:paraId="1EC40509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Ведут статистический и аналитический учет показателей достижения общих целей и задач;</w:t>
      </w:r>
    </w:p>
    <w:p w14:paraId="6101DC05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Обмениваются справочной, статистической и аналитической информацией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в рамках предмета Соглашения;</w:t>
      </w:r>
    </w:p>
    <w:p w14:paraId="1F629D09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подготовку экспертно-аналитических и иных материалов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по запросу другой Стороны;</w:t>
      </w:r>
    </w:p>
    <w:p w14:paraId="252F275B" w14:textId="7D18240B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По договоренности привлекают представителей одной Стороны к организации и участию в мероприятиях и проектах (программах) другой Стороны;</w:t>
      </w:r>
    </w:p>
    <w:p w14:paraId="1D0593AB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 совместное </w:t>
      </w:r>
      <w:r w:rsidRPr="00552D51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-сопровождение общих мероприятий и проектов (программ) в рамках деятельности Сторон;</w:t>
      </w:r>
    </w:p>
    <w:p w14:paraId="79FED724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Участвуют в планировании, разработке и проведении (реализации) совместных мероприятий и проектов (программ) в рамках предмета Соглашения;</w:t>
      </w:r>
    </w:p>
    <w:p w14:paraId="40907FFB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Оказывают друг другу (по возможности)</w:t>
      </w:r>
      <w:r w:rsidRPr="00552D51">
        <w:rPr>
          <w:rStyle w:val="a4"/>
          <w:rFonts w:ascii="Times New Roman" w:hAnsi="Times New Roman" w:cs="Times New Roman"/>
          <w:sz w:val="24"/>
          <w:szCs w:val="24"/>
        </w:rPr>
        <w:t xml:space="preserve"> ор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ганизационную, техническую и иную помощь в рамках Соглашения;</w:t>
      </w:r>
    </w:p>
    <w:p w14:paraId="028A9C6D" w14:textId="77777777" w:rsidR="0019520F" w:rsidRPr="00552D51" w:rsidRDefault="0019520F" w:rsidP="0019520F">
      <w:pPr>
        <w:numPr>
          <w:ilvl w:val="2"/>
          <w:numId w:val="1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Размещают на своих информационных ресурсах сведения о совместном сотрудничестве и взаимодействии в рамках Соглашения;</w:t>
      </w:r>
    </w:p>
    <w:p w14:paraId="1A9FA5B7" w14:textId="77777777" w:rsidR="0019520F" w:rsidRPr="00552D51" w:rsidRDefault="0019520F" w:rsidP="0019520F">
      <w:pPr>
        <w:numPr>
          <w:ilvl w:val="2"/>
          <w:numId w:val="1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Осуществляют любые иные согласованные действия, способствующие достижению общих целей и задач в рамках Соглашения.</w:t>
      </w:r>
    </w:p>
    <w:p w14:paraId="79A52616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Стороны вправе:</w:t>
      </w:r>
    </w:p>
    <w:p w14:paraId="4FB30B35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Именовать себя официальным партнером другой Стороны и использовать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это в отношениях с третьими лицами;</w:t>
      </w:r>
    </w:p>
    <w:p w14:paraId="22C1DBC7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Использовать официальную символику, средства индивидуализации и/или любые результаты интеллектуальной деятельности, принадлежащие другой Стороне только с отдельного письменного разрешения Стороны-правообладателя.</w:t>
      </w:r>
    </w:p>
    <w:p w14:paraId="02192DE0" w14:textId="77777777" w:rsidR="0019520F" w:rsidRPr="00552D51" w:rsidRDefault="0019520F" w:rsidP="0019520F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Отказаться от предложений другой Стороны, если они не соотносятся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с их уставными целями и задачами, и/или Сторона не имеет возможности исполнить их надлежащим образом;</w:t>
      </w:r>
    </w:p>
    <w:p w14:paraId="1B018FEB" w14:textId="77777777" w:rsidR="0019520F" w:rsidRPr="00552D51" w:rsidRDefault="0019520F" w:rsidP="0019520F">
      <w:pPr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ADDED" w14:textId="77777777" w:rsidR="0019520F" w:rsidRPr="00552D51" w:rsidRDefault="0019520F" w:rsidP="00195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ПОРЯДОК ОСУЩЕСТВЛЕНИЯ СОТРУДНИЧЕСТВА</w:t>
      </w:r>
    </w:p>
    <w:p w14:paraId="24209661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7248518"/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Стороны осуществляют взаимодействие и сотрудничество в соответствии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с требованиями действующего законодательства Российской Федерации, уставными документами и локальными нормативными актами, регламентирующими деятельность Сторон.</w:t>
      </w:r>
    </w:p>
    <w:p w14:paraId="1135D372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действий Сторон по реализации Соглашения осуществляется путем обмена электронными сообщениями через адреса электронной почты: </w:t>
      </w:r>
    </w:p>
    <w:p w14:paraId="58FD6579" w14:textId="029B4243" w:rsidR="0019520F" w:rsidRPr="00552D51" w:rsidRDefault="0019520F" w:rsidP="00A4652E">
      <w:p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0D7">
        <w:rPr>
          <w:rFonts w:ascii="Times New Roman" w:eastAsia="Times New Roman" w:hAnsi="Times New Roman" w:cs="Times New Roman"/>
          <w:sz w:val="24"/>
          <w:szCs w:val="24"/>
        </w:rPr>
        <w:t>Региональное отделение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4652E" w:rsidRPr="001423B9">
        <w:rPr>
          <w:rFonts w:ascii="Times New Roman" w:eastAsia="Times New Roman" w:hAnsi="Times New Roman" w:cs="Times New Roman"/>
          <w:sz w:val="24"/>
          <w:szCs w:val="24"/>
        </w:rPr>
        <w:t>– r59@pervye.ru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C2AC17B" w14:textId="68DB1138" w:rsidR="0019520F" w:rsidRPr="0088277B" w:rsidRDefault="0019520F" w:rsidP="0019520F">
      <w:pPr>
        <w:tabs>
          <w:tab w:val="left" w:pos="15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E61">
        <w:rPr>
          <w:rFonts w:ascii="Times New Roman" w:eastAsia="Times New Roman" w:hAnsi="Times New Roman" w:cs="Times New Roman"/>
          <w:sz w:val="24"/>
          <w:szCs w:val="24"/>
        </w:rPr>
        <w:t>«Партнер» –</w:t>
      </w:r>
      <w:bookmarkEnd w:id="0"/>
      <w:r w:rsidR="00636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277B" w:rsidRPr="00636E61">
        <w:rPr>
          <w:rFonts w:ascii="Times New Roman" w:hAnsi="Times New Roman" w:cs="Times New Roman"/>
          <w:sz w:val="24"/>
          <w:szCs w:val="24"/>
          <w:lang w:val="en-US"/>
        </w:rPr>
        <w:t>chernscou</w:t>
      </w:r>
      <w:proofErr w:type="spellEnd"/>
      <w:r w:rsidR="0088277B" w:rsidRPr="0088277B">
        <w:rPr>
          <w:rFonts w:ascii="Times New Roman" w:hAnsi="Times New Roman" w:cs="Times New Roman"/>
          <w:sz w:val="24"/>
          <w:szCs w:val="24"/>
        </w:rPr>
        <w:t>4@</w:t>
      </w:r>
      <w:proofErr w:type="spellStart"/>
      <w:r w:rsidR="0088277B" w:rsidRPr="00636E6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88277B" w:rsidRPr="008827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277B" w:rsidRPr="00636E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F4D3C16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информацией, организуемый в ходе исполнения Соглашения, осуществляется с учетом соблюдения требований действующего законодательства Российской Федерации о защите информации.</w:t>
      </w:r>
    </w:p>
    <w:p w14:paraId="3106FEDF" w14:textId="1949C202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Стороны предоставляют друг другу методические материалы, медиа-материалы и иные ресурсы, необходимые для проведения (реализации) совместных мероприятий и проектов (программ), создают и развивают методическую базу.</w:t>
      </w:r>
    </w:p>
    <w:p w14:paraId="746C738C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Стороны вправе свободно и без ограничений распространять методические и иные материалы информационного характера, полученные от другой Стороны в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lastRenderedPageBreak/>
        <w:t>некоммерческих целях, с указанием знака охраны авторских прав Стороны-правообладателя.</w:t>
      </w:r>
    </w:p>
    <w:p w14:paraId="7F99A715" w14:textId="3DA48D03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Порядок взаимодействия Сторон по вопросам, не урегулированным Соглашением, устанавливается на основании дополнительных договоренностей Сторон и в соответствии с действующим законодательством Российской Федерации.</w:t>
      </w:r>
    </w:p>
    <w:p w14:paraId="44ABE01E" w14:textId="77777777" w:rsidR="0019520F" w:rsidRPr="00552D51" w:rsidRDefault="0019520F" w:rsidP="0019520F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1B2BF" w14:textId="77777777" w:rsidR="0019520F" w:rsidRPr="00552D51" w:rsidRDefault="0019520F" w:rsidP="00195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КОНФИДЕНЦИАЛЬНОСТЬ</w:t>
      </w:r>
    </w:p>
    <w:p w14:paraId="71F306AD" w14:textId="6CC2851A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Стороны обязуются не использовать конфиденциальную информацию, полученную в процессе их взаимодействия и сотрудничества, иначе как для реализации условий и положений Соглашения. Конфиденциальная информация может быть предоставлена третьим лицам только в соответствии с действующим законодательством Российской Федерации.</w:t>
      </w:r>
    </w:p>
    <w:p w14:paraId="13540B05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hAnsi="Times New Roman" w:cs="Times New Roman"/>
          <w:color w:val="000000"/>
          <w:sz w:val="24"/>
          <w:szCs w:val="24"/>
        </w:rPr>
        <w:t>Информация конфиденциального характера, передаваемая Сторонами друг другу, должна иметь реквизиты, свидетельствующие о ее конфиденциальности</w:t>
      </w:r>
    </w:p>
    <w:p w14:paraId="1A376F26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Каждая из Сторон Соглашения принимает на себя обязательства по организации процессов обработки и защиты персональных данных, полученных в рамках реализации Соглашения, в соответствии с требованиями Федерального закона от 27 июля 2006 года № 152-ФЗ «О персональных данных» и несет ответственность за нарушение норм, регулирующих обработку и защиту персональных данных.</w:t>
      </w:r>
    </w:p>
    <w:p w14:paraId="5BAFBE59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не передавать оригиналы или копии документов,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за исключением информационных и методических (п.4.5 Соглашения), полученных от другой Стороны в рамках настоящего Соглашения, третьим лицам без предварительного письменного согласия передавшей документы Стороны.</w:t>
      </w:r>
    </w:p>
    <w:p w14:paraId="0026495B" w14:textId="77777777" w:rsidR="0019520F" w:rsidRPr="00552D51" w:rsidRDefault="0019520F" w:rsidP="0019520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8E68C" w14:textId="77777777" w:rsidR="0019520F" w:rsidRPr="00552D51" w:rsidRDefault="0019520F" w:rsidP="00195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ДЕЙСТВИЯ, ПОРЯДОК ИЗМЕНЕНИЯ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>И РАСТОРЖЕНИЯ СОГЛАШЕНИЯ</w:t>
      </w:r>
    </w:p>
    <w:p w14:paraId="3711756F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Соглашение заключается на неопределенный срок и вступает в силу с даты 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br/>
        <w:t xml:space="preserve">его подписания Сторонами. </w:t>
      </w:r>
    </w:p>
    <w:p w14:paraId="33D2ECC1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Все изменения и дополнения к Соглашению будут иметь юридическую силу, если они составлены в письменной форме и надлежащим образом заверены обеими Сторонами.</w:t>
      </w:r>
    </w:p>
    <w:p w14:paraId="3DD18241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Любая из Сторон вправе в одностороннем внесудебном порядке заявить о своем выходе из Соглашения, письменно предупредив об этом другую Сторону не менее чем за 5 (Пять) рабочих дней до предполагаемой даты расторжения Соглашения.</w:t>
      </w:r>
    </w:p>
    <w:p w14:paraId="297EBECC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Прекращение действия Соглашения не влияет на проведение (реализацию) мероприятий и проектов (программ), осуществляемых к дате прекращения Соглашения. </w:t>
      </w:r>
    </w:p>
    <w:p w14:paraId="7E6A6103" w14:textId="77777777" w:rsidR="0019520F" w:rsidRPr="00552D51" w:rsidRDefault="0019520F" w:rsidP="0019520F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8A62D" w14:textId="77777777" w:rsidR="0019520F" w:rsidRPr="00552D51" w:rsidRDefault="0019520F" w:rsidP="00195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ЗАКЛЮЧИТЕЛЬНЫЕ ПОЛОЖЕНИЯ</w:t>
      </w:r>
    </w:p>
    <w:p w14:paraId="16ABF061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hAnsi="Times New Roman" w:cs="Times New Roman"/>
          <w:color w:val="000000"/>
          <w:sz w:val="24"/>
          <w:szCs w:val="24"/>
        </w:rPr>
        <w:t>В случае изменения у какой-либо из Сторон юридического статуса или адреса, она обязана в течение 5 (пяти) календарных дней со дня возникновения изменений известить об этом другую Сторону</w:t>
      </w:r>
      <w:r w:rsidRPr="00552D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17F85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Споры и разногласия, касающиеся Соглашения, Стороны будут стремиться разрешить путем проведения переговоров или в установленном законодательством Российской Федерации порядке.</w:t>
      </w:r>
    </w:p>
    <w:p w14:paraId="4EF5F9B1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Каждая из Сторон имеет право размещать информацию о заключении Соглашения </w:t>
      </w:r>
      <w:bookmarkStart w:id="1" w:name="_Hlk117248771"/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на своих информационных ресурсах </w:t>
      </w:r>
      <w:bookmarkEnd w:id="1"/>
      <w:r w:rsidRPr="00552D51">
        <w:rPr>
          <w:rFonts w:ascii="Times New Roman" w:eastAsia="Times New Roman" w:hAnsi="Times New Roman" w:cs="Times New Roman"/>
          <w:sz w:val="24"/>
          <w:szCs w:val="24"/>
        </w:rPr>
        <w:t>без опубликования текста Соглашения.</w:t>
      </w:r>
    </w:p>
    <w:p w14:paraId="4D78D61D" w14:textId="77777777" w:rsidR="0019520F" w:rsidRPr="00552D51" w:rsidRDefault="0019520F" w:rsidP="0019520F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7248787"/>
      <w:r w:rsidRPr="00552D51">
        <w:rPr>
          <w:rFonts w:ascii="Times New Roman" w:eastAsia="Times New Roman" w:hAnsi="Times New Roman" w:cs="Times New Roman"/>
          <w:sz w:val="24"/>
          <w:szCs w:val="24"/>
        </w:rPr>
        <w:t xml:space="preserve">Соглашение составлено в 2 (Двух) экземплярах по 1 (Одному) экземпляру для каждой из Сторон, имеющих </w:t>
      </w:r>
      <w:bookmarkEnd w:id="2"/>
      <w:r w:rsidRPr="00552D51">
        <w:rPr>
          <w:rFonts w:ascii="Times New Roman" w:eastAsia="Times New Roman" w:hAnsi="Times New Roman" w:cs="Times New Roman"/>
          <w:sz w:val="24"/>
          <w:szCs w:val="24"/>
        </w:rPr>
        <w:t>одинаковую юридическую силу.</w:t>
      </w:r>
    </w:p>
    <w:p w14:paraId="2CFBDE05" w14:textId="0E9CF264" w:rsidR="000340D7" w:rsidRPr="000340D7" w:rsidRDefault="0019520F" w:rsidP="000340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51">
        <w:rPr>
          <w:rFonts w:ascii="Times New Roman" w:eastAsia="Times New Roman" w:hAnsi="Times New Roman" w:cs="Times New Roman"/>
          <w:sz w:val="24"/>
          <w:szCs w:val="24"/>
        </w:rPr>
        <w:t>АДРЕСА, РЕКВИЗИТЫ И ПОДПИСИ СТОРОН:</w:t>
      </w:r>
    </w:p>
    <w:tbl>
      <w:tblPr>
        <w:tblW w:w="10207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103"/>
        <w:gridCol w:w="284"/>
        <w:gridCol w:w="4820"/>
      </w:tblGrid>
      <w:tr w:rsidR="00A4652E" w:rsidRPr="00636E61" w14:paraId="1DC29CE2" w14:textId="77777777" w:rsidTr="000340D7">
        <w:trPr>
          <w:trHeight w:val="20"/>
        </w:trPr>
        <w:tc>
          <w:tcPr>
            <w:tcW w:w="538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A6E4" w14:textId="06A1B653" w:rsidR="00D52D13" w:rsidRPr="00636E61" w:rsidRDefault="00A4652E" w:rsidP="00D52D13">
            <w:pPr>
              <w:ind w:left="34" w:right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Общероссийского общественно-государственного движения детей </w:t>
            </w:r>
            <w:r w:rsidRPr="00636E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58EDAC6" w14:textId="44DCCF43" w:rsidR="00A4652E" w:rsidRPr="00636E61" w:rsidRDefault="00A4652E" w:rsidP="00A4652E">
            <w:pPr>
              <w:spacing w:after="0" w:line="240" w:lineRule="auto"/>
              <w:ind w:left="34" w:right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CA4B" w14:textId="334750A5" w:rsidR="00D52D13" w:rsidRPr="00636E61" w:rsidRDefault="000340D7" w:rsidP="00D52D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</w:t>
            </w:r>
            <w:r w:rsidR="00D52D13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</w:t>
            </w:r>
          </w:p>
          <w:p w14:paraId="16C5DB83" w14:textId="3051EF29" w:rsidR="00A4652E" w:rsidRPr="00636E61" w:rsidRDefault="00A4652E" w:rsidP="000340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2E" w:rsidRPr="00636E61" w14:paraId="5E58BC55" w14:textId="77777777" w:rsidTr="000340D7">
        <w:trPr>
          <w:gridAfter w:val="2"/>
          <w:wAfter w:w="5104" w:type="dxa"/>
          <w:trHeight w:val="20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0752" w14:textId="5503306D" w:rsidR="00A4652E" w:rsidRPr="00636E61" w:rsidRDefault="00A4652E" w:rsidP="00A4652E">
            <w:pPr>
              <w:spacing w:after="0" w:line="240" w:lineRule="auto"/>
              <w:ind w:left="34" w:right="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4655A2F0" w14:textId="336301B5" w:rsidR="00A4652E" w:rsidRPr="00636E61" w:rsidDel="009D67E5" w:rsidRDefault="00A4652E" w:rsidP="00A4652E">
            <w:pPr>
              <w:spacing w:after="0" w:line="240" w:lineRule="auto"/>
              <w:ind w:right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DFF58" w14:textId="403E4D66" w:rsidR="0019520F" w:rsidRPr="00636E61" w:rsidRDefault="00D52D13" w:rsidP="00195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23992A" wp14:editId="6A515B00">
            <wp:simplePos x="0" y="0"/>
            <wp:positionH relativeFrom="column">
              <wp:posOffset>-299086</wp:posOffset>
            </wp:positionH>
            <wp:positionV relativeFrom="paragraph">
              <wp:posOffset>-169545</wp:posOffset>
            </wp:positionV>
            <wp:extent cx="6191250" cy="8077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ля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" t="5820" r="8819" b="3614"/>
                    <a:stretch/>
                  </pic:blipFill>
                  <pic:spPr bwMode="auto">
                    <a:xfrm rot="10800000">
                      <a:off x="0" y="0"/>
                      <a:ext cx="6191250" cy="807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14:paraId="629AD3B6" w14:textId="39C11B3A" w:rsidR="00904938" w:rsidRPr="00636E61" w:rsidRDefault="00904938"/>
    <w:sectPr w:rsidR="00904938" w:rsidRPr="0063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66D"/>
    <w:multiLevelType w:val="multilevel"/>
    <w:tmpl w:val="2ABCB4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4C16BBB"/>
    <w:multiLevelType w:val="hybridMultilevel"/>
    <w:tmpl w:val="7E366D48"/>
    <w:lvl w:ilvl="0" w:tplc="7B9C938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0F"/>
    <w:rsid w:val="000340D7"/>
    <w:rsid w:val="0019520F"/>
    <w:rsid w:val="00386E33"/>
    <w:rsid w:val="00636E61"/>
    <w:rsid w:val="00856ADE"/>
    <w:rsid w:val="0088277B"/>
    <w:rsid w:val="00904938"/>
    <w:rsid w:val="00A4652E"/>
    <w:rsid w:val="00A65D48"/>
    <w:rsid w:val="00D5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09E0"/>
  <w15:chartTrackingRefBased/>
  <w15:docId w15:val="{6D512270-E0FE-48B0-849C-188896AE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0F"/>
  </w:style>
  <w:style w:type="paragraph" w:styleId="1">
    <w:name w:val="heading 1"/>
    <w:basedOn w:val="a"/>
    <w:next w:val="a"/>
    <w:link w:val="10"/>
    <w:uiPriority w:val="9"/>
    <w:qFormat/>
    <w:rsid w:val="00195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19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9520F"/>
  </w:style>
  <w:style w:type="character" w:customStyle="1" w:styleId="c0">
    <w:name w:val="c0"/>
    <w:basedOn w:val="a0"/>
    <w:rsid w:val="0019520F"/>
  </w:style>
  <w:style w:type="paragraph" w:styleId="a5">
    <w:name w:val="List Paragraph"/>
    <w:basedOn w:val="a"/>
    <w:uiPriority w:val="34"/>
    <w:qFormat/>
    <w:rsid w:val="00A4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 Инна  Шамсуттиновна</dc:creator>
  <cp:keywords/>
  <dc:description/>
  <cp:lastModifiedBy>МБОУ СКШИ VIII вида</cp:lastModifiedBy>
  <cp:revision>3</cp:revision>
  <dcterms:created xsi:type="dcterms:W3CDTF">2024-06-28T08:31:00Z</dcterms:created>
  <dcterms:modified xsi:type="dcterms:W3CDTF">2024-09-04T04:28:00Z</dcterms:modified>
</cp:coreProperties>
</file>